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CA8A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7C28ED4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  <w:bookmarkStart w:id="1" w:name="_Hlk210207268"/>
      <w:bookmarkEnd w:id="0"/>
    </w:p>
    <w:p w14:paraId="25CEB780" w14:textId="00C43001" w:rsidR="00AC44AF" w:rsidRDefault="0010385C" w:rsidP="00A011EE">
      <w:pPr>
        <w:rPr>
          <w:rFonts w:ascii="Arial" w:hAnsi="Arial" w:cs="Arial"/>
          <w:b/>
          <w:noProof/>
          <w:color w:val="000000"/>
        </w:rPr>
      </w:pPr>
      <w:bookmarkStart w:id="2" w:name="_209x0f7vqnsx"/>
      <w:bookmarkStart w:id="3" w:name="_3qkveb7bseec"/>
      <w:bookmarkEnd w:id="2"/>
      <w:bookmarkEnd w:id="3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AE5488">
        <w:rPr>
          <w:rFonts w:ascii="Arial" w:hAnsi="Arial" w:cs="Arial"/>
          <w:b/>
          <w:bCs/>
          <w:noProof/>
          <w:color w:val="000000"/>
        </w:rPr>
        <w:t>1.10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0B63FD25" w14:textId="77777777" w:rsidR="00AC44AF" w:rsidRDefault="00AC44AF" w:rsidP="00A011EE">
      <w:pPr>
        <w:rPr>
          <w:rFonts w:ascii="Arial" w:hAnsi="Arial" w:cs="Arial"/>
          <w:b/>
          <w:noProof/>
          <w:color w:val="000000"/>
        </w:rPr>
      </w:pPr>
    </w:p>
    <w:p w14:paraId="7B695FE2" w14:textId="77777777" w:rsidR="00AE5488" w:rsidRPr="00AE5488" w:rsidRDefault="00AE5488" w:rsidP="00AE5488">
      <w:pPr>
        <w:rPr>
          <w:rFonts w:ascii="Arial" w:hAnsi="Arial" w:cs="Arial"/>
          <w:b/>
          <w:bCs/>
          <w:noProof/>
          <w:color w:val="000000"/>
        </w:rPr>
      </w:pPr>
      <w:r w:rsidRPr="00AE5488">
        <w:rPr>
          <w:rFonts w:ascii="Arial" w:hAnsi="Arial" w:cs="Arial"/>
          <w:b/>
          <w:bCs/>
          <w:noProof/>
          <w:color w:val="000000"/>
        </w:rPr>
        <w:t>Nová kampaň Karviná vás vidí myslí na seniory</w:t>
      </w:r>
    </w:p>
    <w:p w14:paraId="149051A6" w14:textId="77777777" w:rsidR="00AE5488" w:rsidRPr="00AE5488" w:rsidRDefault="00AE5488" w:rsidP="00AE5488">
      <w:pPr>
        <w:rPr>
          <w:rFonts w:ascii="Arial" w:hAnsi="Arial" w:cs="Arial"/>
          <w:b/>
          <w:noProof/>
          <w:color w:val="000000"/>
        </w:rPr>
      </w:pPr>
    </w:p>
    <w:p w14:paraId="7F98FA2F" w14:textId="77777777" w:rsidR="00AE5488" w:rsidRPr="00AE5488" w:rsidRDefault="00AE5488" w:rsidP="00AE5488">
      <w:pPr>
        <w:rPr>
          <w:rFonts w:ascii="Arial" w:hAnsi="Arial" w:cs="Arial"/>
          <w:bCs/>
          <w:noProof/>
          <w:color w:val="000000"/>
        </w:rPr>
      </w:pPr>
      <w:r w:rsidRPr="00AE5488">
        <w:rPr>
          <w:rFonts w:ascii="Arial" w:hAnsi="Arial" w:cs="Arial"/>
          <w:bCs/>
          <w:noProof/>
          <w:color w:val="000000"/>
        </w:rPr>
        <w:t>V Karviné dnes odstartovala kampaň pro seniory nazvaná „Karviná vás vidí“. Jejím cílem je ukázat nejstarší generaci obyvatel, že ve městě nejsou sami a mají tu své místo. Projekt je chce povzbudit k většímu zapojení do života města, k využívání služeb a aktivit a zároveň posílit jejich pocit jistoty a sounáležitosti.</w:t>
      </w:r>
    </w:p>
    <w:p w14:paraId="2AC2D5B6" w14:textId="77777777" w:rsidR="00AE5488" w:rsidRPr="00AE5488" w:rsidRDefault="00AE5488" w:rsidP="00AE5488">
      <w:pPr>
        <w:rPr>
          <w:rFonts w:ascii="Arial" w:hAnsi="Arial" w:cs="Arial"/>
          <w:bCs/>
          <w:noProof/>
          <w:color w:val="000000"/>
        </w:rPr>
      </w:pPr>
    </w:p>
    <w:p w14:paraId="68DA18E0" w14:textId="77777777" w:rsidR="00AE5488" w:rsidRDefault="00AE5488" w:rsidP="00AE5488">
      <w:pPr>
        <w:rPr>
          <w:rFonts w:ascii="Arial" w:hAnsi="Arial" w:cs="Arial"/>
          <w:bCs/>
          <w:noProof/>
          <w:color w:val="000000"/>
        </w:rPr>
      </w:pPr>
      <w:r w:rsidRPr="00AE5488">
        <w:rPr>
          <w:rFonts w:ascii="Arial" w:hAnsi="Arial" w:cs="Arial"/>
          <w:bCs/>
          <w:noProof/>
          <w:color w:val="000000"/>
        </w:rPr>
        <w:t>Na programu se podílí Odbor sociální karvinského magistrátu spolu s Obchodně podnikatelskou fakultou v Karviné, Sociálními službami Karviná a Senior Pointem Regionální knihovny Karviná.</w:t>
      </w:r>
    </w:p>
    <w:p w14:paraId="1ED86A65" w14:textId="77777777" w:rsidR="00AE5488" w:rsidRDefault="00AE5488" w:rsidP="00AE5488">
      <w:pPr>
        <w:rPr>
          <w:rFonts w:ascii="Arial" w:hAnsi="Arial" w:cs="Arial"/>
          <w:bCs/>
          <w:noProof/>
          <w:color w:val="000000"/>
        </w:rPr>
      </w:pPr>
    </w:p>
    <w:p w14:paraId="3F68AD68" w14:textId="11F92A4C" w:rsidR="00AE5488" w:rsidRPr="00AE5488" w:rsidRDefault="00AE5488" w:rsidP="00AE5488">
      <w:pPr>
        <w:rPr>
          <w:rFonts w:ascii="Arial" w:hAnsi="Arial" w:cs="Arial"/>
          <w:bCs/>
          <w:noProof/>
          <w:color w:val="000000"/>
        </w:rPr>
      </w:pPr>
      <w:r w:rsidRPr="00AE5488">
        <w:rPr>
          <w:rFonts w:ascii="Arial" w:hAnsi="Arial" w:cs="Arial"/>
          <w:bCs/>
          <w:noProof/>
          <w:color w:val="000000"/>
        </w:rPr>
        <w:t>Samotná kampaň reaguje na potíže, se kterými se starší lidé často setkávají – samotu, izolovanost, nedostatek informací nebo obavy z financí. Město proto připravilo pestrou nabídku: volnočasové akce, přednášky i praktické besedy, které seniorům pomohou lépe se orientovat v každodenním životě.</w:t>
      </w:r>
    </w:p>
    <w:p w14:paraId="2DD1354A" w14:textId="77777777" w:rsidR="00AE5488" w:rsidRPr="00AE5488" w:rsidRDefault="00AE5488" w:rsidP="00AE5488">
      <w:pPr>
        <w:rPr>
          <w:rFonts w:ascii="Arial" w:hAnsi="Arial" w:cs="Arial"/>
          <w:bCs/>
          <w:noProof/>
          <w:color w:val="000000"/>
        </w:rPr>
      </w:pPr>
    </w:p>
    <w:p w14:paraId="4DF62ECD" w14:textId="77777777" w:rsidR="00AE5488" w:rsidRPr="00AE5488" w:rsidRDefault="00AE5488" w:rsidP="00AE5488">
      <w:pPr>
        <w:rPr>
          <w:rFonts w:ascii="Arial" w:hAnsi="Arial" w:cs="Arial"/>
          <w:bCs/>
          <w:noProof/>
          <w:color w:val="000000"/>
        </w:rPr>
      </w:pPr>
      <w:r w:rsidRPr="00AE5488">
        <w:rPr>
          <w:rFonts w:ascii="Arial" w:hAnsi="Arial" w:cs="Arial"/>
          <w:bCs/>
          <w:i/>
          <w:iCs/>
          <w:noProof/>
          <w:color w:val="000000"/>
        </w:rPr>
        <w:t>„Více než samotné zdravotní obtíže seniory často trápí pocit, že jsou stranou dění. Osamělost a strach udělat první krok bývají silnější, než si myslíme. Proto chceme ukázat, že v Karviné nejsou sami – město je vidí, chce je pozvat mezi sebe a nabídnout jim prostor. Víme, že by rádi vyrazili mezi lidi, ale nevědí kam, nebo se necítí sami jistí. Těmto bariérám chceme čelit. Izolace a osamělost jsou problémy, které se netýkají jen seniorů, ale celé společnosti. Pokud starší lidé zůstanou aktivní, obohacuje to o jejich zkušenosti i mladší generace. Chceme proto seniory aktivně zapojit, dát jim možnost potkávat se a být součástí života města,“</w:t>
      </w:r>
      <w:r w:rsidRPr="00AE5488">
        <w:rPr>
          <w:rFonts w:ascii="Arial" w:hAnsi="Arial" w:cs="Arial"/>
          <w:bCs/>
          <w:noProof/>
          <w:color w:val="000000"/>
        </w:rPr>
        <w:t xml:space="preserve"> uvedl náměstek primátora Radim Slíva (nestr. za SOCDEM).</w:t>
      </w:r>
    </w:p>
    <w:p w14:paraId="786E3CEB" w14:textId="77777777" w:rsidR="00AE5488" w:rsidRPr="00AE5488" w:rsidRDefault="00AE5488" w:rsidP="00AE5488">
      <w:pPr>
        <w:rPr>
          <w:rFonts w:ascii="Arial" w:hAnsi="Arial" w:cs="Arial"/>
          <w:bCs/>
          <w:noProof/>
          <w:color w:val="000000"/>
        </w:rPr>
      </w:pPr>
    </w:p>
    <w:p w14:paraId="38240A65" w14:textId="77777777" w:rsidR="00AE5488" w:rsidRPr="00AE5488" w:rsidRDefault="00AE5488" w:rsidP="00AE5488">
      <w:pPr>
        <w:rPr>
          <w:rFonts w:ascii="Arial" w:hAnsi="Arial" w:cs="Arial"/>
          <w:bCs/>
          <w:noProof/>
          <w:color w:val="000000"/>
        </w:rPr>
      </w:pPr>
      <w:r w:rsidRPr="00AE5488">
        <w:rPr>
          <w:rFonts w:ascii="Arial" w:hAnsi="Arial" w:cs="Arial"/>
          <w:bCs/>
          <w:noProof/>
          <w:color w:val="000000"/>
        </w:rPr>
        <w:t>Na přípravě se podíleli i studenti Business Gate Solution z Obchodně podnikatelské fakulty. Zpracovali analýzu potřeb seniorů v oblasti zdravotní péče, sociální podpory, bezpečnosti, bydlení nebo volnočasových aktivit. Podle jejich závěrů může právě rozvoj služeb výrazně zlepšit každodenní život – od snazšího přístupu k informacím až po širší nabídku aktivit a podporu při řešení běžných záležitostí.</w:t>
      </w:r>
    </w:p>
    <w:p w14:paraId="59AF8474" w14:textId="77777777" w:rsidR="00AE5488" w:rsidRPr="00AE5488" w:rsidRDefault="00AE5488" w:rsidP="00AE5488">
      <w:pPr>
        <w:rPr>
          <w:rFonts w:ascii="Arial" w:hAnsi="Arial" w:cs="Arial"/>
          <w:bCs/>
          <w:i/>
          <w:iCs/>
          <w:noProof/>
          <w:color w:val="000000"/>
        </w:rPr>
      </w:pPr>
    </w:p>
    <w:p w14:paraId="3D794615" w14:textId="77777777" w:rsidR="00AE5488" w:rsidRPr="00AE5488" w:rsidRDefault="00AE5488" w:rsidP="00AE5488">
      <w:pPr>
        <w:rPr>
          <w:rFonts w:ascii="Arial" w:hAnsi="Arial" w:cs="Arial"/>
          <w:bCs/>
          <w:noProof/>
          <w:color w:val="000000"/>
        </w:rPr>
      </w:pPr>
      <w:r w:rsidRPr="00AE5488">
        <w:rPr>
          <w:rFonts w:ascii="Arial" w:hAnsi="Arial" w:cs="Arial"/>
          <w:bCs/>
          <w:i/>
          <w:iCs/>
          <w:noProof/>
          <w:color w:val="000000"/>
        </w:rPr>
        <w:t>„Klíčové je zaměřit se nejen na rozšiřování nabídky služeb, ale také na to, jak je efektivně přiblížit těm, kteří je potřebují. Kombinace tištěných materiálů, osobních setkání, médií i moderních technologií může pomoci odstranit překážky a podpořit aktivnější zapojení seniorů do společenského života. Důležité je také pokračovat v podpoře dobrovolnických programů, které přispívají ke snižování pocitu osamělosti a podporují mezigenerační spolupráci. Pokud se podaří propojit všechny tyto prvky, může město nabídnout seniorům nejen kvalitní služby, ale i větší pocit jistoty a sounáležitosti,“</w:t>
      </w:r>
      <w:r w:rsidRPr="00AE5488">
        <w:rPr>
          <w:rFonts w:ascii="Arial" w:hAnsi="Arial" w:cs="Arial"/>
          <w:bCs/>
          <w:noProof/>
          <w:color w:val="000000"/>
        </w:rPr>
        <w:t xml:space="preserve"> doplnil za zpracovatelský tým OPF Karviná Tomáš Pražák.</w:t>
      </w:r>
    </w:p>
    <w:p w14:paraId="70827BB4" w14:textId="77777777" w:rsidR="00AE5488" w:rsidRPr="00AE5488" w:rsidRDefault="00AE5488" w:rsidP="00AE5488">
      <w:pPr>
        <w:rPr>
          <w:rFonts w:ascii="Arial" w:hAnsi="Arial" w:cs="Arial"/>
          <w:bCs/>
          <w:noProof/>
          <w:color w:val="000000"/>
        </w:rPr>
      </w:pPr>
    </w:p>
    <w:p w14:paraId="5C25BA59" w14:textId="3C4D5D1D" w:rsidR="00560EBF" w:rsidRPr="00A533A7" w:rsidRDefault="00AE5488" w:rsidP="008E1DBA">
      <w:pPr>
        <w:rPr>
          <w:rFonts w:ascii="Arial" w:hAnsi="Arial" w:cs="Arial"/>
          <w:bCs/>
          <w:noProof/>
          <w:color w:val="000000"/>
        </w:rPr>
      </w:pPr>
      <w:r w:rsidRPr="00AE5488">
        <w:rPr>
          <w:rFonts w:ascii="Arial" w:hAnsi="Arial" w:cs="Arial"/>
          <w:bCs/>
          <w:noProof/>
          <w:color w:val="000000"/>
        </w:rPr>
        <w:t>Kampaň Karviná vás vidí začala dnes, symbolicky 1. října na Mezinárodní den seniorů. Tento den každoročně připomíná nejen výzvy, ale i zkušenosti, které starší generace přináší společnosti. Karviná chce prostřednictvím tohoto programu ukázat, že senioři mají v životě města své místo, podporu i důležitou roli.</w:t>
      </w:r>
    </w:p>
    <w:bookmarkEnd w:id="1"/>
    <w:p w14:paraId="2E6AC40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0EFC06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8B5D4B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2AD3B88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AD190D9" w14:textId="77777777" w:rsidR="0010385C" w:rsidRDefault="00AE5488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51B795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4AE906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7E6826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125923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96832C8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D710FD3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3A58" w14:textId="77777777" w:rsidR="006E6814" w:rsidRDefault="006E6814">
      <w:r>
        <w:separator/>
      </w:r>
    </w:p>
  </w:endnote>
  <w:endnote w:type="continuationSeparator" w:id="0">
    <w:p w14:paraId="6AE19ED5" w14:textId="77777777" w:rsidR="006E6814" w:rsidRDefault="006E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BA76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ABF5" w14:textId="77777777" w:rsidR="00960B6D" w:rsidRDefault="00000000">
    <w:pPr>
      <w:pStyle w:val="Zpat"/>
    </w:pPr>
    <w:r>
      <w:rPr>
        <w:noProof/>
      </w:rPr>
      <w:pict w14:anchorId="368F4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1F3CDD3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12BE2A7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C4A4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78F8" w14:textId="77777777" w:rsidR="006E6814" w:rsidRDefault="006E6814">
      <w:r>
        <w:separator/>
      </w:r>
    </w:p>
  </w:footnote>
  <w:footnote w:type="continuationSeparator" w:id="0">
    <w:p w14:paraId="2D1EB340" w14:textId="77777777" w:rsidR="006E6814" w:rsidRDefault="006E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1B8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5D37" w14:textId="77777777" w:rsidR="003614B4" w:rsidRDefault="003614B4">
    <w:pPr>
      <w:pStyle w:val="Zhlav"/>
    </w:pPr>
    <w:r>
      <w:tab/>
    </w:r>
    <w:r>
      <w:tab/>
    </w:r>
    <w:r w:rsidR="00000000">
      <w:pict w14:anchorId="46875A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7BD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2337766">
    <w:abstractNumId w:val="4"/>
  </w:num>
  <w:num w:numId="2" w16cid:durableId="950434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640629">
    <w:abstractNumId w:val="1"/>
  </w:num>
  <w:num w:numId="4" w16cid:durableId="2065446569">
    <w:abstractNumId w:val="8"/>
  </w:num>
  <w:num w:numId="5" w16cid:durableId="552273817">
    <w:abstractNumId w:val="3"/>
  </w:num>
  <w:num w:numId="6" w16cid:durableId="952713199">
    <w:abstractNumId w:val="7"/>
  </w:num>
  <w:num w:numId="7" w16cid:durableId="1714500061">
    <w:abstractNumId w:val="0"/>
  </w:num>
  <w:num w:numId="8" w16cid:durableId="551427004">
    <w:abstractNumId w:val="2"/>
  </w:num>
  <w:num w:numId="9" w16cid:durableId="948508383">
    <w:abstractNumId w:val="0"/>
  </w:num>
  <w:num w:numId="10" w16cid:durableId="512037594">
    <w:abstractNumId w:val="6"/>
  </w:num>
  <w:num w:numId="11" w16cid:durableId="1893275151">
    <w:abstractNumId w:val="9"/>
  </w:num>
  <w:num w:numId="12" w16cid:durableId="12152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4F0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58B3"/>
    <w:rsid w:val="006E6814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3CC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77816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11EE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1FB0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44AF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488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0B30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36F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4F0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4551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B4873"/>
  <w15:chartTrackingRefBased/>
  <w15:docId w15:val="{CF6D56BA-3B75-451B-8CA6-ED78B5B8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VZOR_T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VZOR_TZ</Template>
  <TotalTime>123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3609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Danková Monika</dc:creator>
  <cp:keywords/>
  <dc:description/>
  <cp:lastModifiedBy>Danková Monika</cp:lastModifiedBy>
  <cp:revision>4</cp:revision>
  <cp:lastPrinted>2025-01-29T10:55:00Z</cp:lastPrinted>
  <dcterms:created xsi:type="dcterms:W3CDTF">2025-09-29T10:19:00Z</dcterms:created>
  <dcterms:modified xsi:type="dcterms:W3CDTF">2025-10-01T08:37:00Z</dcterms:modified>
</cp:coreProperties>
</file>