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23C5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7476E03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12018018"/>
      <w:bookmarkEnd w:id="0"/>
    </w:p>
    <w:p w14:paraId="0F8522F5" w14:textId="5CC6A955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Start w:id="4" w:name="_Hlk212018144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E3FF0">
        <w:rPr>
          <w:rFonts w:ascii="Arial" w:hAnsi="Arial" w:cs="Arial"/>
          <w:b/>
          <w:bCs/>
          <w:noProof/>
          <w:color w:val="000000"/>
        </w:rPr>
        <w:t>2</w:t>
      </w:r>
      <w:r w:rsidR="00B63544">
        <w:rPr>
          <w:rFonts w:ascii="Arial" w:hAnsi="Arial" w:cs="Arial"/>
          <w:b/>
          <w:bCs/>
          <w:noProof/>
          <w:color w:val="000000"/>
        </w:rPr>
        <w:t>2</w:t>
      </w:r>
      <w:r w:rsidR="00DE3FF0">
        <w:rPr>
          <w:rFonts w:ascii="Arial" w:hAnsi="Arial" w:cs="Arial"/>
          <w:b/>
          <w:bCs/>
          <w:noProof/>
          <w:color w:val="000000"/>
        </w:rPr>
        <w:t>.10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6206E1E7" w14:textId="77777777" w:rsidR="004A13DC" w:rsidRPr="004A13DC" w:rsidRDefault="004A13DC" w:rsidP="004A13DC">
      <w:pPr>
        <w:rPr>
          <w:rFonts w:ascii="Arial" w:hAnsi="Arial" w:cs="Arial"/>
          <w:bCs/>
          <w:noProof/>
          <w:color w:val="000000"/>
        </w:rPr>
      </w:pPr>
    </w:p>
    <w:p w14:paraId="14DF17DE" w14:textId="77777777" w:rsidR="004A13DC" w:rsidRDefault="004A13DC" w:rsidP="004A13DC">
      <w:pPr>
        <w:rPr>
          <w:rFonts w:ascii="Arial" w:hAnsi="Arial" w:cs="Arial"/>
          <w:b/>
          <w:bCs/>
          <w:noProof/>
          <w:color w:val="000000"/>
        </w:rPr>
      </w:pPr>
      <w:r w:rsidRPr="004A13DC">
        <w:rPr>
          <w:rFonts w:ascii="Arial" w:hAnsi="Arial" w:cs="Arial"/>
          <w:b/>
          <w:bCs/>
          <w:noProof/>
          <w:color w:val="000000"/>
        </w:rPr>
        <w:t>Městská policie i letos posílí dohled u hřbitovů během Dušiček</w:t>
      </w:r>
    </w:p>
    <w:p w14:paraId="750AFDFC" w14:textId="77777777" w:rsidR="004A13DC" w:rsidRPr="004A13DC" w:rsidRDefault="004A13DC" w:rsidP="004A13DC">
      <w:pPr>
        <w:rPr>
          <w:rFonts w:ascii="Arial" w:hAnsi="Arial" w:cs="Arial"/>
          <w:b/>
          <w:bCs/>
          <w:noProof/>
          <w:color w:val="000000"/>
        </w:rPr>
      </w:pPr>
    </w:p>
    <w:p w14:paraId="4DA36A5A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>Karvinské strážníky čekají náročné dny kvůli blížícímu se svátku Dušiček. Ve spolupráci s Policií ČR chystají na období od 25. října do 3. listopadu zvláštní bezpečnostní opatření. Zaměří se na klidný průběh návštěv, ochranu majetku i bezpečnost v dopravě v okolí všech městských hřbitovů.</w:t>
      </w:r>
    </w:p>
    <w:p w14:paraId="47E836AC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1133DC36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>Strážníci budou provádět namátkové kontroly ve dne i v noci u všech hřbitovů v katastru Karviné, včetně odlehlejších lokalit, jako jsou hřbitovy v Karviné-Dolech a Loukách. Zaměří se především na klidný a bezpečný průběh návštěv pietních míst.</w:t>
      </w:r>
    </w:p>
    <w:p w14:paraId="654DCE16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0D93AB1C" w14:textId="45E7FFF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>„</w:t>
      </w:r>
      <w:r w:rsidRPr="004A13DC">
        <w:rPr>
          <w:rFonts w:ascii="Arial" w:hAnsi="Arial" w:cs="Arial"/>
          <w:i/>
          <w:iCs/>
          <w:noProof/>
          <w:color w:val="000000"/>
        </w:rPr>
        <w:t>Naším cílem je, aby všichni lidé mohli uctít památku svých blízkých v bezpečném a důstojném prostředí,“</w:t>
      </w:r>
      <w:r w:rsidRPr="004A13DC">
        <w:rPr>
          <w:rFonts w:ascii="Arial" w:hAnsi="Arial" w:cs="Arial"/>
          <w:noProof/>
          <w:color w:val="000000"/>
        </w:rPr>
        <w:t xml:space="preserve"> uvedl zástupce ředitele Městské policie Karviná Jaroslav Novotný.</w:t>
      </w:r>
    </w:p>
    <w:p w14:paraId="4E1956FA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7517FA14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>S ohledem na zvýšený pohyb osob a hustotu dopravy, zejména v okolí Urnového háje, budou strážníci společně s Policií ČR ve špičce usměrňovat dopravu. Opatření má zajistit plynulý provoz a zvýšit bezpečnost chodců i řidičů, mezi nimiž mohou být i lidé, kteří za volant usedají jen výjimečně. Návštěvníci by proto měli počítat s větší dopravní zátěží a řídit se pokyny hlídek.</w:t>
      </w:r>
    </w:p>
    <w:p w14:paraId="27C357A2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33E1D836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 xml:space="preserve">Součástí opatření je prevence krádeží i požárů. </w:t>
      </w:r>
      <w:r w:rsidRPr="004A13DC">
        <w:rPr>
          <w:rFonts w:ascii="Arial" w:hAnsi="Arial" w:cs="Arial"/>
          <w:i/>
          <w:iCs/>
          <w:noProof/>
          <w:color w:val="000000"/>
        </w:rPr>
        <w:t>„Strážníci budou dohlížet na to, aby nedocházelo k odcizování osobních věcí či výzdoby hrobů. Zároveň budou kontrolovat riziková místa vzhledem k velkému množství zapálených svíček a květinové výzdoby, která může ve větrném počasí snadno vzplanout a představovat riziko požáru,“</w:t>
      </w:r>
      <w:r w:rsidRPr="004A13DC">
        <w:rPr>
          <w:rFonts w:ascii="Arial" w:hAnsi="Arial" w:cs="Arial"/>
          <w:noProof/>
          <w:color w:val="000000"/>
        </w:rPr>
        <w:t xml:space="preserve"> upřesnil manažer prevence kriminality MP Karviná Petr Slezák.</w:t>
      </w:r>
    </w:p>
    <w:p w14:paraId="506EE475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7A306EB3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>Do akce bude nasazena také mobilní služebna vybavená termokamerou. Tato technologie umožní efektivnější kontrolu hřbitovů zejména za snížené viditelnosti a v nočních hodinách.</w:t>
      </w:r>
    </w:p>
    <w:p w14:paraId="1BD7BFD4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2F13B620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  <w:r w:rsidRPr="004A13DC">
        <w:rPr>
          <w:rFonts w:ascii="Arial" w:hAnsi="Arial" w:cs="Arial"/>
          <w:i/>
          <w:iCs/>
          <w:noProof/>
          <w:color w:val="000000"/>
        </w:rPr>
        <w:t>„Technika nám pomáhá monitorovat prostor i za ztížených podmínek. Díky ní můžeme rychleji reagovat na podezřelé situace a zvýšit bezpečnost návštěvníků,“</w:t>
      </w:r>
      <w:r w:rsidRPr="004A13DC">
        <w:rPr>
          <w:rFonts w:ascii="Arial" w:hAnsi="Arial" w:cs="Arial"/>
          <w:noProof/>
          <w:color w:val="000000"/>
        </w:rPr>
        <w:t xml:space="preserve"> uzavřel Novotný.</w:t>
      </w:r>
    </w:p>
    <w:p w14:paraId="3CBB1D33" w14:textId="77777777" w:rsidR="004A13DC" w:rsidRPr="004A13DC" w:rsidRDefault="004A13DC" w:rsidP="004A13DC">
      <w:pPr>
        <w:rPr>
          <w:rFonts w:ascii="Arial" w:hAnsi="Arial" w:cs="Arial"/>
          <w:noProof/>
          <w:color w:val="000000"/>
        </w:rPr>
      </w:pPr>
    </w:p>
    <w:p w14:paraId="46AE3CCA" w14:textId="12A65032" w:rsidR="0010385C" w:rsidRDefault="004A13DC" w:rsidP="008E1DBA">
      <w:pPr>
        <w:rPr>
          <w:rFonts w:ascii="Arial" w:hAnsi="Arial" w:cs="Arial"/>
          <w:bCs/>
          <w:noProof/>
          <w:color w:val="000000"/>
        </w:rPr>
      </w:pPr>
      <w:r w:rsidRPr="004A13DC">
        <w:rPr>
          <w:rFonts w:ascii="Arial" w:hAnsi="Arial" w:cs="Arial"/>
          <w:noProof/>
          <w:color w:val="000000"/>
        </w:rPr>
        <w:t>Návštěvníkům hřbitovů městská policie doporučuje řídit se pokyny hlídek, být ohleduplní v dopravě a počítat s větším provozem. Při parkování nenechávejte v autech cennosti na viditelném místě a buďte opatrní při manipulaci se svíčkami a výzdobou, aby nevzniklo riziko požáru.</w:t>
      </w:r>
    </w:p>
    <w:p w14:paraId="255EDDB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1"/>
    <w:bookmarkEnd w:id="4"/>
    <w:p w14:paraId="436D52A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408DD4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31EF73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5FED8D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CD089B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5E110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73F14E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A10E3D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50087D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069194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AFC8E0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0839" w14:textId="77777777" w:rsidR="00163FDB" w:rsidRDefault="00163FDB">
      <w:r>
        <w:separator/>
      </w:r>
    </w:p>
  </w:endnote>
  <w:endnote w:type="continuationSeparator" w:id="0">
    <w:p w14:paraId="39AC0B33" w14:textId="77777777" w:rsidR="00163FDB" w:rsidRDefault="0016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B97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BF2B" w14:textId="77777777" w:rsidR="00960B6D" w:rsidRDefault="00000000">
    <w:pPr>
      <w:pStyle w:val="Zpat"/>
    </w:pPr>
    <w:r>
      <w:rPr>
        <w:noProof/>
      </w:rPr>
      <w:pict w14:anchorId="5F5C8A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C3BC9F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CBFEFE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3F7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BF35" w14:textId="77777777" w:rsidR="00163FDB" w:rsidRDefault="00163FDB">
      <w:r>
        <w:separator/>
      </w:r>
    </w:p>
  </w:footnote>
  <w:footnote w:type="continuationSeparator" w:id="0">
    <w:p w14:paraId="58098E5C" w14:textId="77777777" w:rsidR="00163FDB" w:rsidRDefault="0016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107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76C1" w14:textId="77777777" w:rsidR="003614B4" w:rsidRDefault="003614B4">
    <w:pPr>
      <w:pStyle w:val="Zhlav"/>
    </w:pPr>
    <w:r>
      <w:tab/>
    </w:r>
    <w:r>
      <w:tab/>
    </w:r>
    <w:r w:rsidR="00000000">
      <w:pict w14:anchorId="21F216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AAF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5074888">
    <w:abstractNumId w:val="4"/>
  </w:num>
  <w:num w:numId="2" w16cid:durableId="866144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8418946">
    <w:abstractNumId w:val="1"/>
  </w:num>
  <w:num w:numId="4" w16cid:durableId="248008941">
    <w:abstractNumId w:val="8"/>
  </w:num>
  <w:num w:numId="5" w16cid:durableId="1404722933">
    <w:abstractNumId w:val="3"/>
  </w:num>
  <w:num w:numId="6" w16cid:durableId="756754197">
    <w:abstractNumId w:val="7"/>
  </w:num>
  <w:num w:numId="7" w16cid:durableId="48892774">
    <w:abstractNumId w:val="0"/>
  </w:num>
  <w:num w:numId="8" w16cid:durableId="134766014">
    <w:abstractNumId w:val="2"/>
  </w:num>
  <w:num w:numId="9" w16cid:durableId="108398198">
    <w:abstractNumId w:val="0"/>
  </w:num>
  <w:num w:numId="10" w16cid:durableId="180559004">
    <w:abstractNumId w:val="6"/>
  </w:num>
  <w:num w:numId="11" w16cid:durableId="1258096387">
    <w:abstractNumId w:val="9"/>
  </w:num>
  <w:num w:numId="12" w16cid:durableId="991371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3D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4F61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3FDB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0CC"/>
    <w:rsid w:val="004852D8"/>
    <w:rsid w:val="004855AF"/>
    <w:rsid w:val="004867A5"/>
    <w:rsid w:val="00490A8B"/>
    <w:rsid w:val="00491614"/>
    <w:rsid w:val="00491A39"/>
    <w:rsid w:val="00491F89"/>
    <w:rsid w:val="00494EEE"/>
    <w:rsid w:val="004A13DC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3544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1D3D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3FF0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578A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A9BBEB"/>
  <w15:chartTrackingRefBased/>
  <w15:docId w15:val="{C98254E5-4E0C-4E35-BAAA-AC598C57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49</TotalTime>
  <Pages>2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2025-10-20T05:52:00Z</dcterms:created>
  <dcterms:modified xsi:type="dcterms:W3CDTF">2025-10-22T08:15:00Z</dcterms:modified>
</cp:coreProperties>
</file>